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1D91" w14:textId="77777777" w:rsidR="00A4150B" w:rsidRPr="00C14E3D" w:rsidRDefault="00AE5E54">
      <w:pPr>
        <w:spacing w:after="0"/>
        <w:jc w:val="center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b/>
          <w:bCs/>
          <w:sz w:val="24"/>
          <w:szCs w:val="24"/>
        </w:rPr>
        <w:t xml:space="preserve">Procedura postępowania na wypadek  podejrzenia zakażenia </w:t>
      </w:r>
    </w:p>
    <w:p w14:paraId="66DA2767" w14:textId="77777777" w:rsidR="00A4150B" w:rsidRPr="00C14E3D" w:rsidRDefault="00AE5E54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14E3D">
        <w:rPr>
          <w:rFonts w:ascii="Cambria" w:hAnsi="Cambria" w:cs="Times New Roman"/>
          <w:b/>
          <w:bCs/>
          <w:sz w:val="24"/>
          <w:szCs w:val="24"/>
        </w:rPr>
        <w:t>na terenie placówki</w:t>
      </w:r>
    </w:p>
    <w:p w14:paraId="5A26918D" w14:textId="77777777" w:rsidR="00A4150B" w:rsidRPr="00C14E3D" w:rsidRDefault="00A4150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4AAC716" w14:textId="77777777" w:rsidR="00A4150B" w:rsidRPr="00C14E3D" w:rsidRDefault="00A4150B">
      <w:pPr>
        <w:spacing w:after="0"/>
        <w:ind w:left="94"/>
        <w:jc w:val="both"/>
        <w:rPr>
          <w:rFonts w:ascii="Cambria" w:hAnsi="Cambria" w:cs="Times New Roman"/>
          <w:sz w:val="24"/>
          <w:szCs w:val="24"/>
        </w:rPr>
      </w:pPr>
    </w:p>
    <w:p w14:paraId="76A449F1" w14:textId="3B51EEDF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W przedszkolu wyznaczone zostało pomieszczenie do izolacji osoby, u której stwierdzono objawy chorobowe. Pomieszczeni</w:t>
      </w:r>
      <w:r w:rsidR="00BA3D7B">
        <w:rPr>
          <w:rFonts w:ascii="Cambria" w:hAnsi="Cambria" w:cs="Times New Roman"/>
          <w:sz w:val="24"/>
          <w:szCs w:val="24"/>
        </w:rPr>
        <w:t>e</w:t>
      </w:r>
      <w:r w:rsidRPr="00C14E3D">
        <w:rPr>
          <w:rFonts w:ascii="Cambria" w:hAnsi="Cambria" w:cs="Times New Roman"/>
          <w:sz w:val="24"/>
          <w:szCs w:val="24"/>
        </w:rPr>
        <w:t xml:space="preserve"> to zostało zaopatrzone w maseczki, rękawiczki i przyłbicę, fartuch ochronny oraz płyn do dezynfekcji rąk (w oraz przed wejściem do pomieszczenia).</w:t>
      </w:r>
    </w:p>
    <w:p w14:paraId="17B5902C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2B68B7EF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Pracownik, który zauważył objawy chorobowe, informuje o tym dyrektora lub osobę go zastępującą.</w:t>
      </w:r>
    </w:p>
    <w:p w14:paraId="6B651E65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Dyrektor kontaktuje się niezwłocznie – telefonicznie z rodzicem/ rodzicami/ opiekunem/ opiekunami dziecka i wzywa do niezwłocznego odbioru dziecka z placówki informując o powodach.</w:t>
      </w:r>
    </w:p>
    <w:p w14:paraId="214BE8FA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78358207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Wskazany przez Dyrektora pracownik lub wychowawca kontaktuje się telefonicznie z rodzicami pozostałych dzieci z grupy i informuje o zaistniałej sytuacji.</w:t>
      </w:r>
    </w:p>
    <w:p w14:paraId="37CA4420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65A44395" w14:textId="7F1BCDFB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 xml:space="preserve">Dziecko w izolacji przebywa pod opieką pracownika przedszkola, który zachowuje wszelkie środki bezpieczeństwa – przed wejściem i po wyjściu z pomieszczenia dezynfekuje ręce, przed wejściem do pomieszczenia zakłada </w:t>
      </w:r>
      <w:r w:rsidR="00BA3D7B">
        <w:rPr>
          <w:rFonts w:ascii="Cambria" w:hAnsi="Cambria" w:cs="Times New Roman"/>
          <w:sz w:val="24"/>
          <w:szCs w:val="24"/>
        </w:rPr>
        <w:t xml:space="preserve">odzież </w:t>
      </w:r>
      <w:r w:rsidRPr="00C14E3D">
        <w:rPr>
          <w:rFonts w:ascii="Cambria" w:hAnsi="Cambria" w:cs="Times New Roman"/>
          <w:sz w:val="24"/>
          <w:szCs w:val="24"/>
        </w:rPr>
        <w:t>ochronną i rękawiczki.</w:t>
      </w:r>
    </w:p>
    <w:p w14:paraId="69C1A1AA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Rodzice izolowanego dziecka odbierają je z przedszkola przy głównych drzwiach wejściowych do budynku placówki.</w:t>
      </w:r>
    </w:p>
    <w:p w14:paraId="4463DE3C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465177B7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14:paraId="3E6A921B" w14:textId="68BA219F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Dyrektor lub osoba wyznaczona zawiadamia powiatową stację sanitarno-epidemiologiczną (numer znajduje się na tablicy ogłoszeń w holu przedszkola, przy telefonie</w:t>
      </w:r>
      <w:r w:rsidR="00BA3D7B">
        <w:rPr>
          <w:rFonts w:ascii="Cambria" w:hAnsi="Cambria" w:cs="Times New Roman"/>
          <w:sz w:val="24"/>
          <w:szCs w:val="24"/>
        </w:rPr>
        <w:t>,</w:t>
      </w:r>
      <w:r w:rsidRPr="00C14E3D">
        <w:rPr>
          <w:rFonts w:ascii="Cambria" w:hAnsi="Cambria" w:cs="Times New Roman"/>
          <w:sz w:val="24"/>
          <w:szCs w:val="24"/>
        </w:rPr>
        <w:t xml:space="preserve"> w salach) i wprowadza do stosowania na terenie placówki instrukcji i poleceń przez nią wydawanych.</w:t>
      </w:r>
    </w:p>
    <w:p w14:paraId="1973DB7F" w14:textId="24DFB349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lastRenderedPageBreak/>
        <w:t>Obszar, w którym przebywał i poruszał się pracownik</w:t>
      </w:r>
      <w:r w:rsidR="00BA3D7B">
        <w:rPr>
          <w:rFonts w:ascii="Cambria" w:hAnsi="Cambria" w:cs="Times New Roman"/>
          <w:sz w:val="24"/>
          <w:szCs w:val="24"/>
        </w:rPr>
        <w:t>/dziecko</w:t>
      </w:r>
      <w:r w:rsidRPr="00C14E3D">
        <w:rPr>
          <w:rFonts w:ascii="Cambria" w:hAnsi="Cambria" w:cs="Times New Roman"/>
          <w:sz w:val="24"/>
          <w:szCs w:val="24"/>
        </w:rPr>
        <w:t xml:space="preserve"> z podejrzeniem zakażenia COVID-19 jest niezwłocznie skrupulatnie myty, a powierzchnie dotykowe, takie jak klamki, włączniki światła, poręcze, są dezynfekowane przez osobę do tego wyznaczoną.</w:t>
      </w:r>
    </w:p>
    <w:p w14:paraId="0CB847C5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14A5FFA0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 w:cs="Times New Roman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3F4C534C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Dyrektor informuje o wszelkich stwierdzonych objawach chorobowych dzieci czy pracowników wskazujących na możliwość zakażenia COVID-19.</w:t>
      </w:r>
    </w:p>
    <w:p w14:paraId="6E2470F5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Dyrektor  na podstawie wytycznych, instrukcji powiatowej stacji sanitarno-epidemiologicznej podejmuje decyzję odnośnie dalszych działań w przypadku stwierdzenia na terenie placówki zakażenia.</w:t>
      </w:r>
    </w:p>
    <w:p w14:paraId="070E6BDB" w14:textId="77777777" w:rsidR="00A4150B" w:rsidRPr="00C14E3D" w:rsidRDefault="00AE5E54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rPr>
          <w:rFonts w:ascii="Cambria" w:hAnsi="Cambria"/>
          <w:sz w:val="24"/>
          <w:szCs w:val="24"/>
        </w:rPr>
      </w:pPr>
      <w:r w:rsidRPr="00C14E3D">
        <w:rPr>
          <w:rFonts w:ascii="Cambria" w:hAnsi="Cambria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kontaktuje się z powiatową stacją sanitarno-epidemiologiczną celem uzyskania wskazówek, instrukcji do dalszego postępowania.</w:t>
      </w:r>
    </w:p>
    <w:p w14:paraId="4F4C65FB" w14:textId="77777777" w:rsidR="00A4150B" w:rsidRPr="00C14E3D" w:rsidRDefault="00A4150B">
      <w:pPr>
        <w:pStyle w:val="Akapitzlist"/>
        <w:spacing w:after="0"/>
        <w:ind w:left="454"/>
        <w:jc w:val="both"/>
        <w:rPr>
          <w:rFonts w:ascii="Cambria" w:hAnsi="Cambria"/>
          <w:sz w:val="24"/>
          <w:szCs w:val="24"/>
        </w:rPr>
      </w:pPr>
    </w:p>
    <w:sectPr w:rsidR="00A4150B" w:rsidRPr="00C14E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46" style="width:11.25pt;height:11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147" style="width:11.25pt;height:11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6CC92733"/>
    <w:multiLevelType w:val="multilevel"/>
    <w:tmpl w:val="12602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2F0A96"/>
    <w:multiLevelType w:val="multilevel"/>
    <w:tmpl w:val="AD18F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0B"/>
    <w:rsid w:val="00A4150B"/>
    <w:rsid w:val="00AE5E54"/>
    <w:rsid w:val="00BA3D7B"/>
    <w:rsid w:val="00C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7E1A"/>
  <w15:docId w15:val="{A189CDEF-458A-4793-8E1F-61EEDCA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8D3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BA05AC"/>
    <w:pPr>
      <w:keepNext/>
      <w:keepLines/>
      <w:spacing w:line="259" w:lineRule="auto"/>
      <w:ind w:left="24" w:hanging="10"/>
      <w:outlineLvl w:val="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5AC"/>
    <w:rPr>
      <w:rFonts w:ascii="Calibri" w:eastAsia="Calibri" w:hAnsi="Calibri" w:cs="Calibri"/>
      <w:color w:val="000000"/>
      <w:sz w:val="2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05A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24B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F24BD"/>
    <w:rPr>
      <w:vertAlign w:val="superscript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A3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05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4B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dc:description/>
  <cp:lastModifiedBy>Anna Wysocka</cp:lastModifiedBy>
  <cp:revision>21</cp:revision>
  <dcterms:created xsi:type="dcterms:W3CDTF">2020-05-04T14:04:00Z</dcterms:created>
  <dcterms:modified xsi:type="dcterms:W3CDTF">2020-05-08T07:39:00Z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